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41B0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159C6C7C" w14:textId="77777777" w:rsidR="00B70904" w:rsidRPr="00F1676E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34B45128" w14:textId="77777777" w:rsidR="0037066D" w:rsidRDefault="0037066D" w:rsidP="0037066D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Arkusz samooceny pracowników naukowych </w:t>
      </w:r>
      <w:r>
        <w:rPr>
          <w:rFonts w:eastAsia="Times New Roman" w:cstheme="minorHAnsi"/>
          <w:b/>
          <w:sz w:val="28"/>
          <w:szCs w:val="28"/>
          <w:lang w:eastAsia="pl-PL"/>
        </w:rPr>
        <w:t>Centrum Innowacyjnej</w:t>
      </w:r>
    </w:p>
    <w:p w14:paraId="049A3F01" w14:textId="77777777" w:rsidR="0037066D" w:rsidRPr="00D91F1D" w:rsidRDefault="0037066D" w:rsidP="0037066D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Edukacji Medycznej Collegium </w:t>
      </w:r>
      <w:proofErr w:type="spellStart"/>
      <w:r>
        <w:rPr>
          <w:rFonts w:eastAsia="Times New Roman" w:cstheme="minorHAnsi"/>
          <w:b/>
          <w:sz w:val="28"/>
          <w:szCs w:val="28"/>
          <w:lang w:eastAsia="pl-PL"/>
        </w:rPr>
        <w:t>Medicum</w:t>
      </w:r>
      <w:proofErr w:type="spellEnd"/>
    </w:p>
    <w:p w14:paraId="2C6FCA2E" w14:textId="77777777" w:rsidR="0037066D" w:rsidRPr="00D91F1D" w:rsidRDefault="0037066D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31C9AA50" w:rsidR="007E314B" w:rsidRPr="00F1676E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F1676E">
        <w:rPr>
          <w:rFonts w:eastAsia="Times New Roman" w:cstheme="minorHAnsi"/>
          <w:i/>
          <w:sz w:val="28"/>
          <w:szCs w:val="28"/>
          <w:lang w:eastAsia="pl-PL"/>
        </w:rPr>
        <w:t>Ocenie podlegają wyłącznie prace opublikowane</w:t>
      </w:r>
      <w:r w:rsidR="00C756F2" w:rsidRPr="00F1676E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r w:rsidRPr="00F1676E">
        <w:rPr>
          <w:rFonts w:eastAsia="Times New Roman" w:cstheme="minorHAnsi"/>
          <w:i/>
          <w:sz w:val="28"/>
          <w:szCs w:val="28"/>
          <w:lang w:eastAsia="pl-PL"/>
        </w:rPr>
        <w:t xml:space="preserve">w roku </w:t>
      </w:r>
      <w:r w:rsidR="00AA06DE" w:rsidRPr="00F1676E">
        <w:rPr>
          <w:rFonts w:eastAsia="Times New Roman" w:cstheme="minorHAnsi"/>
          <w:b/>
          <w:i/>
          <w:sz w:val="28"/>
          <w:szCs w:val="28"/>
          <w:lang w:eastAsia="pl-PL"/>
        </w:rPr>
        <w:t>202</w:t>
      </w:r>
      <w:r w:rsidR="00E03CCB" w:rsidRPr="00F1676E">
        <w:rPr>
          <w:rFonts w:eastAsia="Times New Roman" w:cstheme="minorHAnsi"/>
          <w:b/>
          <w:i/>
          <w:sz w:val="28"/>
          <w:szCs w:val="28"/>
          <w:lang w:eastAsia="pl-PL"/>
        </w:rPr>
        <w:t>1</w:t>
      </w:r>
    </w:p>
    <w:p w14:paraId="316BE522" w14:textId="00BB6804" w:rsidR="00D168E3" w:rsidRPr="00F1676E" w:rsidRDefault="007E314B" w:rsidP="00F1392C">
      <w:pPr>
        <w:spacing w:after="0"/>
        <w:jc w:val="center"/>
        <w:rPr>
          <w:rFonts w:eastAsia="Times New Roman" w:cstheme="minorHAnsi"/>
          <w:i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i/>
          <w:sz w:val="28"/>
          <w:szCs w:val="28"/>
          <w:u w:val="single"/>
          <w:lang w:eastAsia="pl-PL"/>
        </w:rPr>
        <w:t>z afiliacją Uniwersytetu Jagiellońskiego</w:t>
      </w:r>
      <w:r w:rsidR="00132E86" w:rsidRPr="00F1676E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 Collegium </w:t>
      </w:r>
      <w:proofErr w:type="spellStart"/>
      <w:r w:rsidR="00132E86" w:rsidRPr="00F1676E">
        <w:rPr>
          <w:rFonts w:eastAsia="Times New Roman" w:cstheme="minorHAnsi"/>
          <w:i/>
          <w:sz w:val="28"/>
          <w:szCs w:val="28"/>
          <w:u w:val="single"/>
          <w:lang w:eastAsia="pl-PL"/>
        </w:rPr>
        <w:t>Medicum</w:t>
      </w:r>
      <w:proofErr w:type="spellEnd"/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proofErr w:type="spellStart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  <w:proofErr w:type="spellEnd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2E617815" w:rsidR="00D56999" w:rsidRPr="00F1676E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 uwzględnione w pkt. 1-</w:t>
      </w:r>
      <w:r w:rsidR="001E6E86" w:rsidRPr="00F1676E">
        <w:rPr>
          <w:rFonts w:eastAsia="Times New Roman" w:cstheme="minorHAnsi"/>
          <w:lang w:eastAsia="pl-PL"/>
        </w:rPr>
        <w:t>2</w:t>
      </w:r>
      <w:r w:rsidR="00AA06DE" w:rsidRPr="00F1676E">
        <w:rPr>
          <w:rFonts w:eastAsia="Times New Roman" w:cstheme="minorHAnsi"/>
          <w:lang w:eastAsia="pl-PL"/>
        </w:rPr>
        <w:t xml:space="preserve"> Arkusza samooceny za 202</w:t>
      </w:r>
      <w:r w:rsidR="0016259B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</w:t>
      </w:r>
      <w:r w:rsidR="000A72CA">
        <w:rPr>
          <w:rFonts w:eastAsia="Times New Roman" w:cstheme="minorHAnsi"/>
          <w:lang w:eastAsia="pl-PL"/>
        </w:rPr>
        <w:t>rok</w:t>
      </w:r>
      <w:r w:rsidRPr="00F1676E">
        <w:rPr>
          <w:rFonts w:eastAsia="Times New Roman" w:cstheme="minorHAnsi"/>
          <w:lang w:eastAsia="pl-PL"/>
        </w:rPr>
        <w:t>, w których pracownik jest pierwszym autorem (</w:t>
      </w:r>
      <w:r w:rsidR="00297BBC" w:rsidRPr="00F1676E">
        <w:rPr>
          <w:rFonts w:eastAsia="Times New Roman" w:cstheme="minorHAnsi"/>
          <w:lang w:eastAsia="pl-PL"/>
        </w:rPr>
        <w:t xml:space="preserve">punktacja </w:t>
      </w:r>
      <w:proofErr w:type="spellStart"/>
      <w:r w:rsidR="00297BBC"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>)</w:t>
      </w:r>
    </w:p>
    <w:p w14:paraId="40CF1281" w14:textId="77777777" w:rsidR="00D56999" w:rsidRPr="00F1676E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  <w:proofErr w:type="spellEnd"/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282BD661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1" w:name="_Hlk95758648"/>
      <w:bookmarkStart w:id="2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3" w:name="_Hlk95806762"/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3"/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1"/>
    <w:p w14:paraId="009E0333" w14:textId="0AF9091E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120 pkt. za publikację*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2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488C0881" w14:textId="77777777" w:rsidR="00205028" w:rsidRPr="00F1676E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lastRenderedPageBreak/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4" w:name="_Hlk95911123"/>
      <w:proofErr w:type="spellStart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4"/>
      <w:proofErr w:type="spellEnd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5" w:name="_Hlk95911173"/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5"/>
      <w:proofErr w:type="spellEnd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6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6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FB6810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811956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7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7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15178F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8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8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75F327EF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proofErr w:type="spellStart"/>
      <w:r w:rsidRPr="00F1676E">
        <w:rPr>
          <w:rFonts w:eastAsia="Times New Roman" w:cstheme="minorHAnsi"/>
          <w:lang w:val="en-GB" w:eastAsia="pl-PL"/>
        </w:rPr>
        <w:t>Liczba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cytowań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wg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8A2FF6" w:rsidRPr="00F1676E">
        <w:rPr>
          <w:rFonts w:eastAsia="Times New Roman" w:cstheme="minorHAnsi"/>
          <w:lang w:val="en-GB" w:eastAsia="pl-PL"/>
        </w:rPr>
        <w:t>1</w:t>
      </w:r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roku</w:t>
      </w:r>
      <w:proofErr w:type="spellEnd"/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cytowań</w:t>
      </w:r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9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9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 xml:space="preserve">Web of Science </w:t>
      </w:r>
      <w:proofErr w:type="spellStart"/>
      <w:r w:rsidRPr="00F1676E">
        <w:rPr>
          <w:rFonts w:eastAsia="Times New Roman" w:cstheme="minorHAnsi"/>
          <w:i/>
          <w:lang w:eastAsia="pl-PL"/>
        </w:rPr>
        <w:t>Core</w:t>
      </w:r>
      <w:proofErr w:type="spellEnd"/>
      <w:r w:rsidRPr="00F1676E">
        <w:rPr>
          <w:rFonts w:eastAsia="Times New Roman" w:cstheme="minorHAnsi"/>
          <w:i/>
          <w:lang w:eastAsia="pl-PL"/>
        </w:rPr>
        <w:t xml:space="preserve"> Collection</w:t>
      </w:r>
    </w:p>
    <w:p w14:paraId="30B16677" w14:textId="4D8B9991" w:rsidR="00CB70AC" w:rsidRPr="00F1676E" w:rsidRDefault="000C149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6F91489B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69D75C14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0AC548EE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6C6BDC9B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41AF6851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5D867863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68117B44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8A2FF6" w:rsidRPr="00F1676E">
        <w:rPr>
          <w:rFonts w:eastAsia="Times New Roman" w:cstheme="minorHAnsi"/>
          <w:iCs/>
          <w:lang w:eastAsia="pl-PL"/>
        </w:rPr>
        <w:t>1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</w:t>
      </w:r>
      <w:proofErr w:type="spellStart"/>
      <w:r w:rsidRPr="00F1676E">
        <w:rPr>
          <w:rFonts w:eastAsia="Times New Roman" w:cstheme="minorHAnsi"/>
          <w:iCs/>
          <w:lang w:eastAsia="pl-PL"/>
        </w:rPr>
        <w:t>Medicum</w:t>
      </w:r>
      <w:proofErr w:type="spellEnd"/>
      <w:r w:rsidRPr="00F1676E">
        <w:rPr>
          <w:rFonts w:eastAsia="Times New Roman" w:cstheme="minorHAnsi"/>
          <w:iCs/>
          <w:lang w:eastAsia="pl-PL"/>
        </w:rPr>
        <w:t xml:space="preserve">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1571BCFB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2F79F558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8A2FF6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ze źródeł pozauczelnianych, potwierdzone pełnomocnictwem Prorektora UJ ds. Collegium </w:t>
      </w:r>
      <w:proofErr w:type="spellStart"/>
      <w:r w:rsidRPr="00F1676E">
        <w:rPr>
          <w:rFonts w:eastAsia="Times New Roman" w:cstheme="minorHAnsi"/>
          <w:lang w:eastAsia="pl-PL"/>
        </w:rPr>
        <w:t>Medicum</w:t>
      </w:r>
      <w:proofErr w:type="spellEnd"/>
      <w:r w:rsidRPr="00F1676E">
        <w:rPr>
          <w:rFonts w:eastAsia="Times New Roman" w:cstheme="minorHAnsi"/>
          <w:lang w:eastAsia="pl-PL"/>
        </w:rPr>
        <w:t xml:space="preserve">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4387F81A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5E4B459A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1F0E6C" w:rsidRPr="00F1676E">
        <w:rPr>
          <w:rFonts w:eastAsia="Times New Roman" w:cstheme="minorHAnsi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591F8083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723CEF4D" w14:textId="1795F04F" w:rsidR="00B91D6B" w:rsidRPr="0061715A" w:rsidRDefault="00B91D6B" w:rsidP="007310B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61715A">
        <w:rPr>
          <w:rFonts w:eastAsia="Times New Roman" w:cstheme="minorHAnsi"/>
          <w:iCs/>
          <w:lang w:eastAsia="pl-PL"/>
        </w:rPr>
        <w:t xml:space="preserve">Recenzowanie w 2021 roku artykułu naukowego w czasopiśmie </w:t>
      </w:r>
      <w:r w:rsidR="00165657" w:rsidRPr="0061715A">
        <w:rPr>
          <w:rFonts w:eastAsia="Times New Roman" w:cstheme="minorHAnsi"/>
          <w:iCs/>
          <w:lang w:eastAsia="pl-PL"/>
        </w:rPr>
        <w:t xml:space="preserve">sklasyfikowanym w </w:t>
      </w:r>
      <w:proofErr w:type="spellStart"/>
      <w:r w:rsidR="00165657" w:rsidRPr="0061715A">
        <w:rPr>
          <w:rFonts w:eastAsia="Times New Roman" w:cstheme="minorHAnsi"/>
          <w:iCs/>
          <w:lang w:eastAsia="pl-PL"/>
        </w:rPr>
        <w:t>kwartylu</w:t>
      </w:r>
      <w:proofErr w:type="spellEnd"/>
      <w:r w:rsidR="00165657" w:rsidRPr="0061715A">
        <w:rPr>
          <w:rFonts w:eastAsia="Times New Roman" w:cstheme="minorHAnsi"/>
          <w:iCs/>
          <w:lang w:eastAsia="pl-PL"/>
        </w:rPr>
        <w:t xml:space="preserve"> </w:t>
      </w:r>
      <w:r w:rsidRPr="0061715A">
        <w:rPr>
          <w:rFonts w:eastAsia="Times New Roman" w:cstheme="minorHAnsi"/>
          <w:iCs/>
          <w:lang w:eastAsia="pl-PL"/>
        </w:rPr>
        <w:t xml:space="preserve">Q1-Q3 wg </w:t>
      </w:r>
      <w:r w:rsidRPr="0061715A">
        <w:rPr>
          <w:rFonts w:eastAsia="Times New Roman" w:cstheme="minorHAnsi"/>
          <w:i/>
          <w:lang w:eastAsia="pl-PL"/>
        </w:rPr>
        <w:t>JCR</w:t>
      </w:r>
      <w:r w:rsidRPr="0061715A">
        <w:rPr>
          <w:rFonts w:eastAsia="Times New Roman" w:cstheme="minorHAnsi"/>
          <w:iCs/>
          <w:lang w:eastAsia="pl-PL"/>
        </w:rPr>
        <w:t xml:space="preserve"> (4 pkt. za recenzję, maksymalnie 80 pkt.). Warunkiem przyznania punktów jest podanie przez pracownika upublicznionego konta (numer</w:t>
      </w:r>
      <w:r w:rsidR="003536C8" w:rsidRPr="0061715A">
        <w:rPr>
          <w:rFonts w:eastAsia="Times New Roman" w:cstheme="minorHAnsi"/>
          <w:iCs/>
          <w:lang w:eastAsia="pl-PL"/>
        </w:rPr>
        <w:t>u</w:t>
      </w:r>
      <w:r w:rsidRPr="0061715A">
        <w:rPr>
          <w:rFonts w:eastAsia="Times New Roman" w:cstheme="minorHAnsi"/>
          <w:iCs/>
          <w:lang w:eastAsia="pl-PL"/>
        </w:rPr>
        <w:t>) w systemie ORCID.</w:t>
      </w:r>
    </w:p>
    <w:p w14:paraId="26B553E3" w14:textId="61A04BBD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371B50AE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2DF3078B" w14:textId="77777777" w:rsidR="00973231" w:rsidRPr="00F1676E" w:rsidRDefault="00973231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58663256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F1676E">
        <w:rPr>
          <w:rFonts w:eastAsia="Times New Roman" w:cstheme="minorHAnsi"/>
          <w:bCs/>
          <w:lang w:eastAsia="pl-PL"/>
        </w:rPr>
        <w:t>opublikowanych</w:t>
      </w:r>
      <w:r w:rsidR="00555387" w:rsidRPr="00F1676E">
        <w:rPr>
          <w:rFonts w:eastAsia="Times New Roman" w:cstheme="minorHAnsi"/>
          <w:lang w:eastAsia="pl-PL"/>
        </w:rPr>
        <w:t xml:space="preserve"> zgłoszeń patentowych </w:t>
      </w:r>
      <w:r w:rsidR="00555387" w:rsidRPr="00F1676E">
        <w:rPr>
          <w:rFonts w:eastAsia="Times New Roman" w:cstheme="minorHAnsi"/>
          <w:lang w:eastAsia="pl-PL"/>
        </w:rPr>
        <w:br/>
        <w:t>z numerem i nazwiskiem twórcy/ów</w:t>
      </w:r>
      <w:r>
        <w:rPr>
          <w:rFonts w:eastAsia="Times New Roman" w:cstheme="minorHAnsi"/>
          <w:lang w:eastAsia="pl-PL"/>
        </w:rPr>
        <w:t>,</w:t>
      </w:r>
    </w:p>
    <w:p w14:paraId="37654077" w14:textId="713124AF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 xml:space="preserve">s. Collegium </w:t>
      </w:r>
      <w:proofErr w:type="spellStart"/>
      <w:r w:rsidR="003B1315" w:rsidRPr="00F1676E">
        <w:rPr>
          <w:rFonts w:eastAsia="Times New Roman" w:cstheme="minorHAnsi"/>
          <w:lang w:eastAsia="pl-PL"/>
        </w:rPr>
        <w:t>Medicum</w:t>
      </w:r>
      <w:proofErr w:type="spellEnd"/>
      <w:r w:rsidR="003B1315" w:rsidRPr="00F1676E">
        <w:rPr>
          <w:rFonts w:eastAsia="Times New Roman" w:cstheme="minorHAnsi"/>
          <w:lang w:eastAsia="pl-PL"/>
        </w:rPr>
        <w:t xml:space="preserve">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</w:t>
      </w:r>
      <w:proofErr w:type="spellStart"/>
      <w:r w:rsidR="00555387" w:rsidRPr="00F1676E">
        <w:rPr>
          <w:rFonts w:eastAsia="Times New Roman" w:cstheme="minorHAnsi"/>
          <w:lang w:eastAsia="pl-PL"/>
        </w:rPr>
        <w:t>ych</w:t>
      </w:r>
      <w:proofErr w:type="spellEnd"/>
      <w:r w:rsidR="00555387" w:rsidRPr="00F1676E">
        <w:rPr>
          <w:rFonts w:eastAsia="Times New Roman" w:cstheme="minorHAnsi"/>
          <w:lang w:eastAsia="pl-PL"/>
        </w:rPr>
        <w:t xml:space="preserve">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 xml:space="preserve">Web of Science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Core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 xml:space="preserve"> Collection – „Basic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Search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>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</w:t>
      </w:r>
      <w:proofErr w:type="spellStart"/>
      <w:r w:rsidRPr="00F1676E">
        <w:rPr>
          <w:rFonts w:eastAsia="Times New Roman" w:cstheme="minorHAnsi"/>
          <w:lang w:eastAsia="pl-PL"/>
        </w:rPr>
        <w:t>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proofErr w:type="spellEnd"/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lastRenderedPageBreak/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0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cytowań x </w:t>
      </w:r>
      <w:bookmarkEnd w:id="10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 xml:space="preserve">współczynnika </w:t>
      </w:r>
      <w:proofErr w:type="spellStart"/>
      <w:r w:rsidR="00F1676E" w:rsidRPr="00F1676E">
        <w:rPr>
          <w:rFonts w:eastAsia="Times New Roman" w:cstheme="minorHAnsi"/>
          <w:u w:val="single"/>
          <w:lang w:eastAsia="pl-PL"/>
        </w:rPr>
        <w:t>Hirsha</w:t>
      </w:r>
      <w:proofErr w:type="spellEnd"/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1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MEiN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-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Pr="00F1676E">
        <w:rPr>
          <w:rFonts w:eastAsia="Times New Roman" w:cstheme="minorHAnsi"/>
          <w:lang w:eastAsia="pl-PL"/>
        </w:rPr>
        <w:t xml:space="preserve">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MNiSW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1C6059AC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Wyjaśnienia dot. typów publikacji podano na podstawie publikacji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F1676E">
          <w:rPr>
            <w:rFonts w:eastAsia="Times New Roman" w:cstheme="minorHAnsi"/>
            <w:b/>
            <w:u w:val="single"/>
            <w:lang w:eastAsia="pl-PL"/>
          </w:rPr>
          <w:t>[link do pdf]</w:t>
        </w:r>
      </w:hyperlink>
    </w:p>
    <w:bookmarkEnd w:id="11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5A5" w14:textId="77777777" w:rsidR="00E73941" w:rsidRDefault="00E73941" w:rsidP="00235F18">
      <w:pPr>
        <w:spacing w:after="0" w:line="240" w:lineRule="auto"/>
      </w:pPr>
      <w:r>
        <w:separator/>
      </w:r>
    </w:p>
  </w:endnote>
  <w:endnote w:type="continuationSeparator" w:id="0">
    <w:p w14:paraId="2DAAF1D7" w14:textId="77777777" w:rsidR="00E73941" w:rsidRDefault="00E73941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83B5" w14:textId="77777777" w:rsidR="00E73941" w:rsidRDefault="00E73941" w:rsidP="00235F18">
      <w:pPr>
        <w:spacing w:after="0" w:line="240" w:lineRule="auto"/>
      </w:pPr>
      <w:r>
        <w:separator/>
      </w:r>
    </w:p>
  </w:footnote>
  <w:footnote w:type="continuationSeparator" w:id="0">
    <w:p w14:paraId="0E866E96" w14:textId="77777777" w:rsidR="00E73941" w:rsidRDefault="00E73941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27"/>
  </w:num>
  <w:num w:numId="8">
    <w:abstractNumId w:val="9"/>
  </w:num>
  <w:num w:numId="9">
    <w:abstractNumId w:val="5"/>
  </w:num>
  <w:num w:numId="10">
    <w:abstractNumId w:val="25"/>
  </w:num>
  <w:num w:numId="11">
    <w:abstractNumId w:val="26"/>
  </w:num>
  <w:num w:numId="12">
    <w:abstractNumId w:val="16"/>
  </w:num>
  <w:num w:numId="13">
    <w:abstractNumId w:val="17"/>
  </w:num>
  <w:num w:numId="14">
    <w:abstractNumId w:val="2"/>
  </w:num>
  <w:num w:numId="15">
    <w:abstractNumId w:val="24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4"/>
  </w:num>
  <w:num w:numId="21">
    <w:abstractNumId w:val="1"/>
  </w:num>
  <w:num w:numId="22">
    <w:abstractNumId w:val="3"/>
  </w:num>
  <w:num w:numId="23">
    <w:abstractNumId w:val="15"/>
  </w:num>
  <w:num w:numId="24">
    <w:abstractNumId w:val="28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203D3"/>
    <w:rsid w:val="00025CAF"/>
    <w:rsid w:val="00055390"/>
    <w:rsid w:val="00056B54"/>
    <w:rsid w:val="0006666E"/>
    <w:rsid w:val="00067869"/>
    <w:rsid w:val="00075ABF"/>
    <w:rsid w:val="00090F8E"/>
    <w:rsid w:val="000956A7"/>
    <w:rsid w:val="00095EB7"/>
    <w:rsid w:val="000A0619"/>
    <w:rsid w:val="000A17AB"/>
    <w:rsid w:val="000A454A"/>
    <w:rsid w:val="000A72CA"/>
    <w:rsid w:val="000C149E"/>
    <w:rsid w:val="000C3A37"/>
    <w:rsid w:val="000C3F8F"/>
    <w:rsid w:val="000C42BD"/>
    <w:rsid w:val="000D2BB0"/>
    <w:rsid w:val="001137E2"/>
    <w:rsid w:val="001159C4"/>
    <w:rsid w:val="00132E86"/>
    <w:rsid w:val="00135503"/>
    <w:rsid w:val="00147401"/>
    <w:rsid w:val="0015178F"/>
    <w:rsid w:val="00160797"/>
    <w:rsid w:val="0016259B"/>
    <w:rsid w:val="00165657"/>
    <w:rsid w:val="0018642E"/>
    <w:rsid w:val="00194100"/>
    <w:rsid w:val="001A320F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D3BE2"/>
    <w:rsid w:val="0034715E"/>
    <w:rsid w:val="00347B80"/>
    <w:rsid w:val="003536C8"/>
    <w:rsid w:val="00353F31"/>
    <w:rsid w:val="0037066D"/>
    <w:rsid w:val="003B1315"/>
    <w:rsid w:val="003C3CAC"/>
    <w:rsid w:val="003E12D5"/>
    <w:rsid w:val="003F11F1"/>
    <w:rsid w:val="003F1695"/>
    <w:rsid w:val="0041197A"/>
    <w:rsid w:val="004119F7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C0AF0"/>
    <w:rsid w:val="004D2141"/>
    <w:rsid w:val="004E2900"/>
    <w:rsid w:val="004E3C49"/>
    <w:rsid w:val="00524946"/>
    <w:rsid w:val="00542B96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1715A"/>
    <w:rsid w:val="0066666D"/>
    <w:rsid w:val="00680CB1"/>
    <w:rsid w:val="006826E8"/>
    <w:rsid w:val="006973D8"/>
    <w:rsid w:val="006973F4"/>
    <w:rsid w:val="006A0D51"/>
    <w:rsid w:val="006A2B59"/>
    <w:rsid w:val="006C5627"/>
    <w:rsid w:val="006D426D"/>
    <w:rsid w:val="006D7C87"/>
    <w:rsid w:val="007057AD"/>
    <w:rsid w:val="00727EE2"/>
    <w:rsid w:val="00771B13"/>
    <w:rsid w:val="00782F93"/>
    <w:rsid w:val="007933C8"/>
    <w:rsid w:val="007A3421"/>
    <w:rsid w:val="007B6F43"/>
    <w:rsid w:val="007B702D"/>
    <w:rsid w:val="007C5A06"/>
    <w:rsid w:val="007E18EE"/>
    <w:rsid w:val="007E314B"/>
    <w:rsid w:val="007F4A5C"/>
    <w:rsid w:val="00811956"/>
    <w:rsid w:val="00817A65"/>
    <w:rsid w:val="00825A8F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73231"/>
    <w:rsid w:val="00982133"/>
    <w:rsid w:val="009917B4"/>
    <w:rsid w:val="00995130"/>
    <w:rsid w:val="009C0422"/>
    <w:rsid w:val="009C6DBD"/>
    <w:rsid w:val="009E4893"/>
    <w:rsid w:val="009E4D62"/>
    <w:rsid w:val="009E6A52"/>
    <w:rsid w:val="00A40D12"/>
    <w:rsid w:val="00A440DB"/>
    <w:rsid w:val="00A54B53"/>
    <w:rsid w:val="00A877DF"/>
    <w:rsid w:val="00AA06DE"/>
    <w:rsid w:val="00AA26AA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3810"/>
    <w:rsid w:val="00B74174"/>
    <w:rsid w:val="00B91D6B"/>
    <w:rsid w:val="00BB0826"/>
    <w:rsid w:val="00BB6308"/>
    <w:rsid w:val="00BC71A2"/>
    <w:rsid w:val="00BE4A08"/>
    <w:rsid w:val="00BE72B6"/>
    <w:rsid w:val="00C02C4B"/>
    <w:rsid w:val="00C131B6"/>
    <w:rsid w:val="00C222EC"/>
    <w:rsid w:val="00C27427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91F1D"/>
    <w:rsid w:val="00DB13D7"/>
    <w:rsid w:val="00DB6482"/>
    <w:rsid w:val="00DE7934"/>
    <w:rsid w:val="00E03CCB"/>
    <w:rsid w:val="00E5475D"/>
    <w:rsid w:val="00E73941"/>
    <w:rsid w:val="00E901B2"/>
    <w:rsid w:val="00EA0D52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51FA0"/>
    <w:rsid w:val="00F651C0"/>
    <w:rsid w:val="00F90CEF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Marta Stokaluk</cp:lastModifiedBy>
  <cp:revision>3</cp:revision>
  <cp:lastPrinted>2018-02-07T13:14:00Z</cp:lastPrinted>
  <dcterms:created xsi:type="dcterms:W3CDTF">2022-02-17T13:19:00Z</dcterms:created>
  <dcterms:modified xsi:type="dcterms:W3CDTF">2022-02-17T13:21:00Z</dcterms:modified>
</cp:coreProperties>
</file>