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A6" w:rsidRDefault="00DC58A6" w:rsidP="00F534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Arkusz samooceny pracowników naukowych Wydziału Lekarskiego UJ CM</w:t>
      </w:r>
    </w:p>
    <w:p w:rsidR="00DC58A6" w:rsidRDefault="00DC58A6" w:rsidP="00F5345F">
      <w:pPr>
        <w:jc w:val="both"/>
        <w:rPr>
          <w:sz w:val="28"/>
          <w:szCs w:val="28"/>
        </w:rPr>
      </w:pPr>
    </w:p>
    <w:p w:rsidR="00DC58A6" w:rsidRDefault="00DC58A6" w:rsidP="00F5345F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Ocenie podlegają wyłącznie prace opublikowane  w roku </w:t>
      </w:r>
      <w:r>
        <w:rPr>
          <w:b/>
          <w:i/>
          <w:sz w:val="28"/>
          <w:szCs w:val="28"/>
        </w:rPr>
        <w:t>2012</w:t>
      </w:r>
    </w:p>
    <w:p w:rsidR="00DC58A6" w:rsidRDefault="00DC58A6" w:rsidP="00F534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z afiliacją </w:t>
      </w:r>
      <w:r>
        <w:rPr>
          <w:i/>
          <w:sz w:val="28"/>
          <w:szCs w:val="28"/>
          <w:u w:val="single"/>
        </w:rPr>
        <w:t>Uniwersytetu Jagiellońskiego</w:t>
      </w:r>
    </w:p>
    <w:p w:rsidR="00DC58A6" w:rsidRDefault="00DC58A6" w:rsidP="00F5345F">
      <w:pPr>
        <w:jc w:val="center"/>
      </w:pPr>
    </w:p>
    <w:p w:rsidR="00DC58A6" w:rsidRPr="007109A4" w:rsidRDefault="00DC58A6" w:rsidP="00F5345F">
      <w:pPr>
        <w:rPr>
          <w:b/>
          <w:i/>
        </w:rPr>
      </w:pPr>
    </w:p>
    <w:p w:rsidR="00DC58A6" w:rsidRDefault="00DC58A6" w:rsidP="00F5345F">
      <w:pPr>
        <w:numPr>
          <w:ilvl w:val="0"/>
          <w:numId w:val="20"/>
        </w:numPr>
        <w:ind w:left="0" w:firstLine="0"/>
      </w:pPr>
      <w:r>
        <w:t>Publikacje oryginalne i przeglądowe opublikowane</w:t>
      </w:r>
      <w:r w:rsidR="00A37472">
        <w:t xml:space="preserve"> w czasopismach z listy A </w:t>
      </w:r>
      <w:proofErr w:type="spellStart"/>
      <w:r w:rsidR="00A37472">
        <w:t>MNiSW</w:t>
      </w:r>
      <w:proofErr w:type="spellEnd"/>
      <w:r w:rsidR="00A37472">
        <w:t>:</w:t>
      </w:r>
    </w:p>
    <w:p w:rsidR="00DC58A6" w:rsidRPr="008C6A5E" w:rsidRDefault="00DC58A6" w:rsidP="006A51FA">
      <w:pPr>
        <w:pStyle w:val="ListParagraph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„50 pkt.” </w:t>
      </w:r>
      <w:r w:rsidRPr="00B84AA5">
        <w:t>(</w:t>
      </w:r>
      <w:r w:rsidRPr="00B142B2">
        <w:rPr>
          <w:b/>
        </w:rPr>
        <w:t>55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B142B2" w:rsidRDefault="00DC58A6" w:rsidP="006A51FA">
      <w:pPr>
        <w:pStyle w:val="ListParagraph"/>
        <w:numPr>
          <w:ilvl w:val="0"/>
          <w:numId w:val="26"/>
        </w:numPr>
        <w:rPr>
          <w:b/>
        </w:rPr>
      </w:pPr>
      <w:r>
        <w:t xml:space="preserve">w czasopismach </w:t>
      </w:r>
      <w:r w:rsidRPr="006A51FA">
        <w:rPr>
          <w:b/>
        </w:rPr>
        <w:t>„45 pkt.”</w:t>
      </w:r>
      <w:r w:rsidRPr="00B84AA5">
        <w:t xml:space="preserve"> </w:t>
      </w:r>
      <w:r w:rsidRPr="005020B8">
        <w:t>(</w:t>
      </w:r>
      <w:r w:rsidRPr="00B142B2">
        <w:rPr>
          <w:b/>
        </w:rPr>
        <w:t>50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  <w:r>
        <w:tab/>
      </w:r>
    </w:p>
    <w:p w:rsidR="00DC58A6" w:rsidRPr="008C6A5E" w:rsidRDefault="00DC58A6" w:rsidP="006A51FA">
      <w:pPr>
        <w:pStyle w:val="ListParagraph"/>
        <w:numPr>
          <w:ilvl w:val="0"/>
          <w:numId w:val="26"/>
        </w:numPr>
      </w:pPr>
      <w:r>
        <w:t>w czasopismach „</w:t>
      </w:r>
      <w:r w:rsidRPr="006A51FA">
        <w:rPr>
          <w:b/>
        </w:rPr>
        <w:t xml:space="preserve">40 pkt.” </w:t>
      </w:r>
      <w:r w:rsidRPr="00B142B2">
        <w:t>(</w:t>
      </w:r>
      <w:r w:rsidRPr="00B142B2">
        <w:rPr>
          <w:b/>
        </w:rPr>
        <w:t>45 pkt. za publikację</w:t>
      </w:r>
      <w:r w:rsidRPr="00B142B2">
        <w:t>)</w:t>
      </w:r>
    </w:p>
    <w:p w:rsidR="00DC58A6" w:rsidRPr="008B2290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ListParagraph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„35 pkt.” </w:t>
      </w:r>
      <w:r w:rsidRPr="00B84AA5">
        <w:t>(</w:t>
      </w:r>
      <w:r w:rsidRPr="00B142B2">
        <w:rPr>
          <w:b/>
        </w:rPr>
        <w:t>40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ListParagraph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„30 pkt.” </w:t>
      </w:r>
      <w:r w:rsidRPr="00B84AA5">
        <w:t>(</w:t>
      </w:r>
      <w:r w:rsidRPr="00B142B2">
        <w:rPr>
          <w:b/>
        </w:rPr>
        <w:t>35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„25 pkt.” </w:t>
      </w:r>
      <w:r w:rsidRPr="00B84AA5">
        <w:t>(</w:t>
      </w:r>
      <w:r w:rsidRPr="00B142B2">
        <w:rPr>
          <w:b/>
        </w:rPr>
        <w:t>30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5020B8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„20 pkt.” </w:t>
      </w:r>
      <w:r w:rsidRPr="00B84AA5">
        <w:t>(</w:t>
      </w:r>
      <w:r w:rsidRPr="00B142B2">
        <w:rPr>
          <w:b/>
        </w:rPr>
        <w:t>25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„15 pkt.” </w:t>
      </w:r>
      <w:r w:rsidRPr="00B84AA5">
        <w:t>(</w:t>
      </w:r>
      <w:r w:rsidRPr="00B142B2">
        <w:rPr>
          <w:b/>
        </w:rPr>
        <w:t>20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F5345F">
      <w:pPr>
        <w:rPr>
          <w:highlight w:val="yellow"/>
        </w:rPr>
      </w:pPr>
    </w:p>
    <w:p w:rsidR="00DC58A6" w:rsidRPr="008C6A5E" w:rsidRDefault="00DC58A6" w:rsidP="00D70302">
      <w:pPr>
        <w:ind w:left="708"/>
        <w:rPr>
          <w:b/>
        </w:rPr>
      </w:pPr>
      <w:r w:rsidRPr="005542BB">
        <w:t xml:space="preserve">W przypadku pracy opublikowanej w czasopiśmie z </w:t>
      </w:r>
      <w:proofErr w:type="spellStart"/>
      <w:r w:rsidRPr="00A37472">
        <w:rPr>
          <w:i/>
        </w:rPr>
        <w:t>Impact</w:t>
      </w:r>
      <w:proofErr w:type="spellEnd"/>
      <w:r w:rsidRPr="00A37472">
        <w:rPr>
          <w:i/>
        </w:rPr>
        <w:t xml:space="preserve"> </w:t>
      </w:r>
      <w:proofErr w:type="spellStart"/>
      <w:r w:rsidRPr="00A37472">
        <w:rPr>
          <w:i/>
        </w:rPr>
        <w:t>Factor</w:t>
      </w:r>
      <w:proofErr w:type="spellEnd"/>
      <w:r w:rsidRPr="005542BB">
        <w:t xml:space="preserve">, ale nie zamieszczonym na liście A </w:t>
      </w:r>
      <w:r w:rsidR="00A37472">
        <w:t xml:space="preserve">            </w:t>
      </w:r>
      <w:r w:rsidRPr="005542BB">
        <w:t>(</w:t>
      </w:r>
      <w:r>
        <w:rPr>
          <w:b/>
        </w:rPr>
        <w:t>15</w:t>
      </w:r>
      <w:r w:rsidRPr="0085227E">
        <w:rPr>
          <w:b/>
        </w:rPr>
        <w:t xml:space="preserve"> pkt. za publikację</w:t>
      </w:r>
      <w:r w:rsidRPr="005542BB">
        <w:t xml:space="preserve">) </w:t>
      </w:r>
    </w:p>
    <w:p w:rsidR="00DC58A6" w:rsidRDefault="00DC58A6" w:rsidP="008B2290">
      <w:pPr>
        <w:ind w:left="708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>:</w:t>
      </w:r>
    </w:p>
    <w:p w:rsidR="00DC58A6" w:rsidRDefault="00DC58A6" w:rsidP="00F5345F"/>
    <w:p w:rsidR="00DC58A6" w:rsidRDefault="00DC58A6" w:rsidP="008B2290">
      <w:pPr>
        <w:pStyle w:val="ListParagraph"/>
        <w:numPr>
          <w:ilvl w:val="0"/>
          <w:numId w:val="20"/>
        </w:numPr>
      </w:pPr>
      <w:r>
        <w:t xml:space="preserve">Publikacje oryginalne i przeglądowe opublikowane w czasopismach z listy B </w:t>
      </w:r>
      <w:proofErr w:type="spellStart"/>
      <w:r>
        <w:t>MNiSW</w:t>
      </w:r>
      <w:proofErr w:type="spellEnd"/>
      <w:r>
        <w:t xml:space="preserve"> </w:t>
      </w:r>
      <w:r w:rsidRPr="00851888">
        <w:t>nie posiadających IF</w:t>
      </w:r>
      <w:r w:rsidR="00A37472">
        <w:t>:</w:t>
      </w:r>
      <w:r>
        <w:t xml:space="preserve"> </w:t>
      </w:r>
    </w:p>
    <w:p w:rsidR="00DC58A6" w:rsidRPr="006A51FA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„10 pkt.” </w:t>
      </w:r>
      <w:r w:rsidRPr="00B84AA5">
        <w:t>(</w:t>
      </w:r>
      <w:r w:rsidRPr="00B142B2">
        <w:rPr>
          <w:b/>
        </w:rPr>
        <w:t>10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„9 pkt.”   </w:t>
      </w:r>
      <w:r w:rsidRPr="00B84AA5">
        <w:t>(</w:t>
      </w:r>
      <w:r w:rsidRPr="00B142B2">
        <w:rPr>
          <w:b/>
        </w:rPr>
        <w:t>9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„8 pkt.”   </w:t>
      </w:r>
      <w:r w:rsidRPr="00B84AA5">
        <w:t>(</w:t>
      </w:r>
      <w:r w:rsidRPr="00B142B2">
        <w:rPr>
          <w:b/>
        </w:rPr>
        <w:t>8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„7 pkt.”   </w:t>
      </w:r>
      <w:r w:rsidRPr="00B84AA5">
        <w:t>(</w:t>
      </w:r>
      <w:r w:rsidRPr="00B142B2">
        <w:rPr>
          <w:b/>
        </w:rPr>
        <w:t>7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„6 pkt.”  </w:t>
      </w:r>
      <w:r w:rsidRPr="00B84AA5">
        <w:t>(</w:t>
      </w:r>
      <w:r w:rsidRPr="00B142B2">
        <w:rPr>
          <w:b/>
        </w:rPr>
        <w:t>6 pkt. za publikację</w:t>
      </w:r>
      <w:r w:rsidRPr="006A51FA">
        <w:t>)</w:t>
      </w:r>
    </w:p>
    <w:p w:rsidR="00DC58A6" w:rsidRDefault="00DC58A6" w:rsidP="008B2290">
      <w:pPr>
        <w:ind w:left="2124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„5 pkt.”  </w:t>
      </w:r>
      <w:r w:rsidRPr="00B84AA5">
        <w:t>(</w:t>
      </w:r>
      <w:r w:rsidRPr="00B142B2">
        <w:rPr>
          <w:b/>
        </w:rPr>
        <w:t>5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„4 pkt.”  </w:t>
      </w:r>
      <w:r w:rsidRPr="00B84AA5">
        <w:t>(</w:t>
      </w:r>
      <w:r w:rsidRPr="00B142B2">
        <w:rPr>
          <w:b/>
        </w:rPr>
        <w:t>4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„3 pkt.”  </w:t>
      </w:r>
      <w:r w:rsidRPr="00B84AA5">
        <w:t>(</w:t>
      </w:r>
      <w:r w:rsidRPr="00B142B2">
        <w:rPr>
          <w:b/>
        </w:rPr>
        <w:t>3 pkt. za publikację</w:t>
      </w:r>
      <w:r w:rsidRPr="006A51FA">
        <w:t>)</w:t>
      </w:r>
    </w:p>
    <w:p w:rsidR="00DC58A6" w:rsidRPr="008B2290" w:rsidRDefault="00DC58A6" w:rsidP="008B2290">
      <w:pPr>
        <w:pStyle w:val="ListParagraph"/>
        <w:ind w:left="1428" w:firstLine="696"/>
        <w:rPr>
          <w:i/>
        </w:rPr>
      </w:pPr>
      <w:r w:rsidRPr="008B2290">
        <w:rPr>
          <w:i/>
        </w:rPr>
        <w:t>liczba publikacji</w:t>
      </w:r>
      <w:r w:rsidRPr="008B2290">
        <w:rPr>
          <w:b/>
          <w:i/>
        </w:rPr>
        <w:t xml:space="preserve">: </w:t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  <w:t>liczba punktów</w:t>
      </w:r>
      <w:r w:rsidRPr="008B2290"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 pkt.”  </w:t>
      </w:r>
      <w:r w:rsidRPr="00B84AA5">
        <w:t>(</w:t>
      </w:r>
      <w:r w:rsidRPr="00B142B2">
        <w:rPr>
          <w:b/>
        </w:rPr>
        <w:t>2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ListParagraph"/>
        <w:numPr>
          <w:ilvl w:val="0"/>
          <w:numId w:val="26"/>
        </w:numPr>
      </w:pPr>
      <w:r>
        <w:lastRenderedPageBreak/>
        <w:t xml:space="preserve">w czasopismach </w:t>
      </w:r>
      <w:r w:rsidRPr="008B2290">
        <w:rPr>
          <w:b/>
        </w:rPr>
        <w:t xml:space="preserve">„1 pkt.”  </w:t>
      </w:r>
      <w:r w:rsidRPr="00B84AA5">
        <w:t>(</w:t>
      </w:r>
      <w:r w:rsidRPr="00B142B2">
        <w:rPr>
          <w:b/>
        </w:rPr>
        <w:t>1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921C3F"/>
    <w:p w:rsidR="00DC58A6" w:rsidRPr="008C6A5E" w:rsidRDefault="00DC58A6" w:rsidP="00921C3F">
      <w:pPr>
        <w:pStyle w:val="ListParagraph"/>
        <w:numPr>
          <w:ilvl w:val="0"/>
          <w:numId w:val="20"/>
        </w:numPr>
      </w:pPr>
      <w:r>
        <w:t>Liczba cytowań wg</w:t>
      </w:r>
      <w:r w:rsidRPr="00921C3F">
        <w:rPr>
          <w:b/>
        </w:rPr>
        <w:t xml:space="preserve"> </w:t>
      </w:r>
      <w:r w:rsidRPr="00921C3F">
        <w:rPr>
          <w:b/>
          <w:i/>
        </w:rPr>
        <w:t xml:space="preserve">ISI Web of Science </w:t>
      </w:r>
      <w:r>
        <w:t xml:space="preserve"> w 2012 roku</w:t>
      </w:r>
      <w:r w:rsidR="00A37472">
        <w:t>:</w:t>
      </w:r>
      <w:r>
        <w:t xml:space="preserve"> (</w:t>
      </w:r>
      <w:r w:rsidRPr="00B142B2">
        <w:rPr>
          <w:b/>
        </w:rPr>
        <w:t>1 pkt. za każde 1 cytowanie</w:t>
      </w:r>
      <w:r>
        <w:t>)</w:t>
      </w:r>
    </w:p>
    <w:p w:rsidR="00DC58A6" w:rsidRPr="007109A4" w:rsidRDefault="00DC58A6" w:rsidP="00B142B2">
      <w:pPr>
        <w:ind w:left="1416" w:firstLine="708"/>
        <w:rPr>
          <w:i/>
        </w:rPr>
      </w:pPr>
      <w:r w:rsidRPr="007109A4">
        <w:rPr>
          <w:i/>
        </w:rPr>
        <w:t>liczba cytowań:</w:t>
      </w:r>
      <w:r>
        <w:rPr>
          <w:i/>
        </w:rPr>
        <w:t xml:space="preserve"> </w:t>
      </w:r>
      <w:r w:rsidRPr="007109A4">
        <w:rPr>
          <w:i/>
        </w:rPr>
        <w:tab/>
      </w:r>
      <w:r w:rsidRPr="007109A4">
        <w:rPr>
          <w:i/>
        </w:rPr>
        <w:tab/>
      </w:r>
      <w:r w:rsidRPr="007109A4">
        <w:rPr>
          <w:i/>
        </w:rPr>
        <w:tab/>
      </w:r>
      <w:r w:rsidRPr="007109A4">
        <w:rPr>
          <w:i/>
        </w:rPr>
        <w:tab/>
        <w:t>liczba punktów:</w:t>
      </w:r>
      <w:r>
        <w:rPr>
          <w:i/>
        </w:rPr>
        <w:t xml:space="preserve"> </w:t>
      </w:r>
    </w:p>
    <w:p w:rsidR="00DC58A6" w:rsidRDefault="00DC58A6" w:rsidP="00921C3F">
      <w:pPr>
        <w:rPr>
          <w:b/>
          <w:bCs/>
          <w:i/>
          <w:iCs/>
          <w:sz w:val="28"/>
        </w:rPr>
      </w:pPr>
    </w:p>
    <w:p w:rsidR="00DC58A6" w:rsidRPr="00815696" w:rsidRDefault="00DC58A6" w:rsidP="00921C3F">
      <w:pPr>
        <w:pStyle w:val="ListParagraph"/>
        <w:numPr>
          <w:ilvl w:val="0"/>
          <w:numId w:val="20"/>
        </w:numPr>
        <w:rPr>
          <w:b/>
        </w:rPr>
      </w:pPr>
      <w:r>
        <w:t xml:space="preserve">Współczynnik </w:t>
      </w:r>
      <w:proofErr w:type="spellStart"/>
      <w:r>
        <w:t>Hirsch’a</w:t>
      </w:r>
      <w:proofErr w:type="spellEnd"/>
      <w:r>
        <w:t xml:space="preserve"> w całym dorobku naukowym (wg </w:t>
      </w:r>
      <w:r w:rsidRPr="00921C3F">
        <w:rPr>
          <w:b/>
          <w:i/>
        </w:rPr>
        <w:t>ISI Web of Science</w:t>
      </w:r>
      <w:r>
        <w:t xml:space="preserve">) – </w:t>
      </w:r>
      <w:r>
        <w:br/>
        <w:t xml:space="preserve">             </w:t>
      </w:r>
      <w:r w:rsidRPr="00815696">
        <w:rPr>
          <w:b/>
          <w:u w:val="single"/>
        </w:rPr>
        <w:t>warto</w:t>
      </w:r>
      <w:r w:rsidR="00B142B2" w:rsidRPr="00815696">
        <w:rPr>
          <w:b/>
          <w:u w:val="single"/>
        </w:rPr>
        <w:t>ść h jest równa liczbie punktów</w:t>
      </w:r>
      <w:r w:rsidR="00B142B2" w:rsidRPr="00815696">
        <w:rPr>
          <w:b/>
        </w:rPr>
        <w:t>:</w:t>
      </w:r>
    </w:p>
    <w:p w:rsidR="00DC58A6" w:rsidRPr="00D32BF2" w:rsidRDefault="00DC58A6" w:rsidP="005C3A44">
      <w:pPr>
        <w:rPr>
          <w:b/>
        </w:rPr>
      </w:pP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D32BF2">
        <w:rPr>
          <w:i/>
        </w:rPr>
        <w:t xml:space="preserve">h indeks:                        </w:t>
      </w:r>
      <w:r w:rsidRPr="00D32BF2">
        <w:rPr>
          <w:i/>
        </w:rPr>
        <w:tab/>
      </w:r>
      <w:r w:rsidRPr="00D32BF2">
        <w:rPr>
          <w:i/>
        </w:rPr>
        <w:tab/>
      </w:r>
      <w:r w:rsidR="00906B89">
        <w:rPr>
          <w:i/>
        </w:rPr>
        <w:tab/>
      </w:r>
      <w:r w:rsidRPr="00D32BF2">
        <w:rPr>
          <w:i/>
        </w:rPr>
        <w:t xml:space="preserve">liczba punktów: </w:t>
      </w:r>
      <w:r w:rsidRPr="00D32BF2">
        <w:rPr>
          <w:b/>
        </w:rPr>
        <w:t xml:space="preserve"> </w:t>
      </w:r>
    </w:p>
    <w:p w:rsidR="00DC58A6" w:rsidRPr="00D32BF2" w:rsidRDefault="00DC58A6" w:rsidP="005C3A44">
      <w:pPr>
        <w:rPr>
          <w:b/>
        </w:rPr>
      </w:pPr>
    </w:p>
    <w:p w:rsidR="000A5569" w:rsidRPr="000A5569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podręcznika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</w:p>
    <w:p w:rsidR="00DC58A6" w:rsidRPr="00D32BF2" w:rsidRDefault="000A5569" w:rsidP="000A5569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w w:val="105"/>
        </w:rPr>
        <w:t xml:space="preserve">      </w:t>
      </w:r>
      <w:r w:rsidR="00DC58A6" w:rsidRPr="00D32BF2">
        <w:t>(</w:t>
      </w:r>
      <w:r w:rsidR="00DC58A6" w:rsidRPr="00B142B2">
        <w:rPr>
          <w:b/>
        </w:rPr>
        <w:t>25 pkt. za podręcznik</w:t>
      </w:r>
      <w:r w:rsidR="00DC58A6" w:rsidRPr="00D32BF2">
        <w:t>)</w:t>
      </w:r>
    </w:p>
    <w:p w:rsidR="00DC58A6" w:rsidRPr="00D32BF2" w:rsidRDefault="00DC58A6" w:rsidP="006A51FA">
      <w:pPr>
        <w:ind w:left="1416" w:firstLine="708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921C3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D32BF2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rozdziału w podręczniku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  <w:r w:rsidRPr="00D32BF2">
        <w:t>(</w:t>
      </w:r>
      <w:r w:rsidRPr="00B142B2">
        <w:rPr>
          <w:b/>
        </w:rPr>
        <w:t>10 pkt. za rozdział</w:t>
      </w:r>
      <w:r w:rsidRPr="00D32BF2">
        <w:t>)</w:t>
      </w:r>
    </w:p>
    <w:p w:rsidR="00DC58A6" w:rsidRPr="00D32BF2" w:rsidRDefault="00DC58A6" w:rsidP="006A51FA">
      <w:pPr>
        <w:ind w:left="1416" w:firstLine="708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6A51FA"/>
    <w:p w:rsidR="00DC58A6" w:rsidRPr="00D32BF2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podręcznika lub monografii naukowej opublikowanej w języku polskim </w:t>
      </w:r>
      <w:r w:rsidRPr="00D32BF2">
        <w:t>(</w:t>
      </w:r>
      <w:r w:rsidRPr="00B142B2">
        <w:rPr>
          <w:b/>
        </w:rPr>
        <w:t>20 pkt. za podręcznik</w:t>
      </w:r>
      <w:r w:rsidRPr="00D32BF2">
        <w:t>)</w:t>
      </w:r>
    </w:p>
    <w:p w:rsidR="00DC58A6" w:rsidRDefault="00DC58A6" w:rsidP="006A51FA">
      <w:pPr>
        <w:ind w:left="1416" w:firstLine="708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>liczba punktów:</w:t>
      </w:r>
    </w:p>
    <w:p w:rsidR="00D32BF2" w:rsidRPr="00D32BF2" w:rsidRDefault="00D32BF2" w:rsidP="006A51FA">
      <w:pPr>
        <w:ind w:left="1416" w:firstLine="708"/>
        <w:rPr>
          <w:i/>
        </w:rPr>
      </w:pPr>
    </w:p>
    <w:p w:rsidR="00DC58A6" w:rsidRPr="00D32BF2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rozdziału w podręczniku lub monografii naukowej opublikowanej w języku polskim </w:t>
      </w:r>
      <w:r w:rsidRPr="00D32BF2">
        <w:t>(</w:t>
      </w:r>
      <w:r w:rsidRPr="00B142B2">
        <w:rPr>
          <w:b/>
        </w:rPr>
        <w:t>5 pkt. za rozdział</w:t>
      </w:r>
      <w:r w:rsidRPr="00D32BF2">
        <w:t>)</w:t>
      </w:r>
    </w:p>
    <w:p w:rsidR="00DC58A6" w:rsidRPr="00D32BF2" w:rsidRDefault="00DC58A6" w:rsidP="006A51FA">
      <w:pPr>
        <w:ind w:left="1416" w:firstLine="708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921C3F">
      <w:pPr>
        <w:pStyle w:val="NormalnyWeb"/>
        <w:shd w:val="clear" w:color="auto" w:fill="FFFFFF"/>
        <w:spacing w:before="0" w:beforeAutospacing="0" w:after="0" w:afterAutospacing="0"/>
        <w:rPr>
          <w:b/>
          <w:i/>
        </w:rPr>
      </w:pPr>
    </w:p>
    <w:p w:rsidR="00DC58A6" w:rsidRPr="00D32BF2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</w:rPr>
      </w:pPr>
      <w:r w:rsidRPr="00D32BF2">
        <w:t>Patent udzielony za granicą w 2012 roku</w:t>
      </w:r>
      <w:r w:rsidR="00A37472">
        <w:t xml:space="preserve">:                          </w:t>
      </w:r>
      <w:r w:rsidRPr="00D32BF2">
        <w:t xml:space="preserve"> (</w:t>
      </w:r>
      <w:r w:rsidRPr="00B142B2">
        <w:rPr>
          <w:b/>
        </w:rPr>
        <w:t>25 pkt. za patent</w:t>
      </w:r>
      <w:r w:rsidRPr="00D32BF2">
        <w:t>)</w:t>
      </w:r>
    </w:p>
    <w:p w:rsidR="00DC58A6" w:rsidRPr="00D32BF2" w:rsidRDefault="00DC58A6" w:rsidP="00906B89">
      <w:pPr>
        <w:ind w:left="1416" w:firstLine="708"/>
      </w:pPr>
      <w:r w:rsidRPr="00D32BF2">
        <w:rPr>
          <w:i/>
        </w:rPr>
        <w:t>liczba</w:t>
      </w:r>
      <w:r w:rsidRPr="00D32BF2">
        <w:rPr>
          <w:i/>
        </w:rPr>
        <w:tab/>
      </w:r>
      <w:r w:rsidR="00906B89">
        <w:rPr>
          <w:i/>
        </w:rPr>
        <w:t>patentów:</w:t>
      </w:r>
      <w:r w:rsidR="00906B89"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 w:rsidRPr="00D32BF2">
        <w:rPr>
          <w:i/>
        </w:rPr>
        <w:t>liczba punktów:</w:t>
      </w:r>
      <w:r w:rsidRPr="00D32BF2">
        <w:rPr>
          <w:b/>
          <w:i/>
        </w:rPr>
        <w:t xml:space="preserve"> </w:t>
      </w:r>
    </w:p>
    <w:p w:rsidR="00DC58A6" w:rsidRPr="00D32BF2" w:rsidRDefault="00DC58A6" w:rsidP="00921C3F">
      <w:pPr>
        <w:pStyle w:val="NormalnyWeb"/>
        <w:shd w:val="clear" w:color="auto" w:fill="FFFFFF"/>
        <w:spacing w:before="0" w:beforeAutospacing="0" w:after="0" w:afterAutospacing="0"/>
      </w:pPr>
    </w:p>
    <w:p w:rsidR="00DC58A6" w:rsidRPr="00D32BF2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</w:rPr>
      </w:pPr>
      <w:r w:rsidRPr="00D32BF2">
        <w:t xml:space="preserve">Zgłoszenie patentowe udzielone za granicą w 2012 roku </w:t>
      </w:r>
      <w:r w:rsidR="00A37472">
        <w:t xml:space="preserve"> </w:t>
      </w:r>
      <w:r w:rsidRPr="00D32BF2">
        <w:t>(</w:t>
      </w:r>
      <w:r w:rsidRPr="00B142B2">
        <w:rPr>
          <w:b/>
        </w:rPr>
        <w:t>10 pkt. za zgłoszenie</w:t>
      </w:r>
      <w:r w:rsidRPr="00D32BF2">
        <w:t>)</w:t>
      </w:r>
    </w:p>
    <w:p w:rsidR="00DC58A6" w:rsidRPr="00D32BF2" w:rsidRDefault="00DC58A6" w:rsidP="00906B89">
      <w:pPr>
        <w:ind w:left="2124"/>
      </w:pPr>
      <w:r w:rsidRPr="00D32BF2">
        <w:rPr>
          <w:i/>
        </w:rPr>
        <w:t>liczba</w:t>
      </w:r>
      <w:r w:rsidRPr="00D32BF2">
        <w:rPr>
          <w:i/>
        </w:rPr>
        <w:tab/>
      </w:r>
      <w:r w:rsidR="00906B89">
        <w:rPr>
          <w:i/>
        </w:rPr>
        <w:t>zgłoszeń</w:t>
      </w:r>
      <w:r w:rsidRPr="00D32BF2">
        <w:rPr>
          <w:i/>
        </w:rPr>
        <w:t xml:space="preserve">: </w:t>
      </w:r>
      <w:r w:rsidRPr="00D32BF2">
        <w:rPr>
          <w:i/>
        </w:rPr>
        <w:tab/>
      </w:r>
      <w:r w:rsidRPr="00D32BF2"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 w:rsidRPr="00D32BF2">
        <w:rPr>
          <w:i/>
        </w:rPr>
        <w:t>liczba punktów:</w:t>
      </w:r>
      <w:r w:rsidRPr="00D32BF2">
        <w:rPr>
          <w:b/>
          <w:i/>
        </w:rPr>
        <w:t xml:space="preserve"> </w:t>
      </w:r>
    </w:p>
    <w:p w:rsidR="00DC58A6" w:rsidRPr="00D32BF2" w:rsidRDefault="00DC58A6" w:rsidP="00921C3F">
      <w:pPr>
        <w:pStyle w:val="NormalnyWeb"/>
        <w:shd w:val="clear" w:color="auto" w:fill="FFFFFF"/>
        <w:spacing w:before="0" w:beforeAutospacing="0" w:after="0" w:afterAutospacing="0"/>
      </w:pPr>
    </w:p>
    <w:p w:rsidR="00DC58A6" w:rsidRPr="00634887" w:rsidRDefault="00DC58A6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Patent udzielony przez Urząd Patentowy RP w 2012 roku </w:t>
      </w:r>
      <w:r w:rsidRPr="005542BB">
        <w:rPr>
          <w:color w:val="000000"/>
        </w:rPr>
        <w:t>(</w:t>
      </w:r>
      <w:r w:rsidRPr="00B142B2">
        <w:rPr>
          <w:b/>
          <w:color w:val="000000"/>
        </w:rPr>
        <w:t>20 pkt. za patent</w:t>
      </w:r>
      <w:r w:rsidRPr="00B84AA5">
        <w:rPr>
          <w:color w:val="000000"/>
        </w:rPr>
        <w:t>)</w:t>
      </w:r>
    </w:p>
    <w:p w:rsidR="00DC58A6" w:rsidRDefault="00DC58A6" w:rsidP="00906B89">
      <w:pPr>
        <w:ind w:left="1416" w:firstLine="708"/>
        <w:rPr>
          <w:b/>
          <w:i/>
        </w:rPr>
      </w:pPr>
      <w:r>
        <w:rPr>
          <w:i/>
        </w:rPr>
        <w:t>liczba</w:t>
      </w:r>
      <w:r>
        <w:rPr>
          <w:i/>
        </w:rPr>
        <w:tab/>
      </w:r>
      <w:r w:rsidR="00906B89">
        <w:rPr>
          <w:i/>
        </w:rPr>
        <w:t>patentów</w:t>
      </w:r>
      <w:r>
        <w:rPr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>
        <w:rPr>
          <w:i/>
        </w:rPr>
        <w:t>liczba punktów:</w:t>
      </w:r>
      <w:r w:rsidRPr="008C6A5E">
        <w:rPr>
          <w:b/>
          <w:i/>
        </w:rPr>
        <w:t xml:space="preserve"> </w:t>
      </w:r>
    </w:p>
    <w:p w:rsidR="00DC58A6" w:rsidRDefault="00DC58A6" w:rsidP="00921C3F">
      <w:pPr>
        <w:pStyle w:val="NormalnyWeb"/>
        <w:shd w:val="clear" w:color="auto" w:fill="FFFFFF"/>
        <w:spacing w:before="0" w:beforeAutospacing="0" w:after="0" w:afterAutospacing="0"/>
        <w:rPr>
          <w:b/>
          <w:i/>
        </w:rPr>
      </w:pPr>
    </w:p>
    <w:p w:rsidR="00DC58A6" w:rsidRPr="00634887" w:rsidRDefault="00906B89" w:rsidP="00921C3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>Zgłoszenie patentowe opublikowane przez Urząd Patentowy RP w 2012 roku</w:t>
      </w:r>
      <w:r w:rsidR="00DC58A6">
        <w:t xml:space="preserve"> </w:t>
      </w:r>
      <w:r w:rsidR="00A37472">
        <w:t xml:space="preserve"> </w:t>
      </w:r>
      <w:r w:rsidR="00DC58A6" w:rsidRPr="005542BB">
        <w:rPr>
          <w:color w:val="000000"/>
        </w:rPr>
        <w:t>(</w:t>
      </w:r>
      <w:r w:rsidR="00DC58A6" w:rsidRPr="00B142B2">
        <w:rPr>
          <w:b/>
          <w:color w:val="000000"/>
        </w:rPr>
        <w:t>5 pkt. za zgłoszenie</w:t>
      </w:r>
      <w:r w:rsidR="00DC58A6" w:rsidRPr="00B84AA5">
        <w:rPr>
          <w:color w:val="000000"/>
        </w:rPr>
        <w:t>)</w:t>
      </w:r>
    </w:p>
    <w:p w:rsidR="00DC58A6" w:rsidRPr="008C6A5E" w:rsidRDefault="00DC58A6" w:rsidP="00906B89">
      <w:pPr>
        <w:ind w:left="1416" w:firstLine="708"/>
      </w:pPr>
      <w:r>
        <w:rPr>
          <w:i/>
        </w:rPr>
        <w:t>liczba</w:t>
      </w:r>
      <w:r>
        <w:rPr>
          <w:i/>
        </w:rPr>
        <w:tab/>
      </w:r>
      <w:r w:rsidR="00911D17">
        <w:rPr>
          <w:i/>
        </w:rPr>
        <w:t>zgłoszeń</w:t>
      </w:r>
      <w:r>
        <w:rPr>
          <w:i/>
        </w:rPr>
        <w:t xml:space="preserve">: </w:t>
      </w:r>
      <w:r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 w:rsidR="00906B89">
        <w:rPr>
          <w:i/>
        </w:rPr>
        <w:tab/>
      </w:r>
      <w:r>
        <w:rPr>
          <w:i/>
        </w:rPr>
        <w:t>liczba punktów:</w:t>
      </w:r>
      <w:r w:rsidRPr="008C6A5E">
        <w:rPr>
          <w:b/>
          <w:i/>
        </w:rPr>
        <w:t xml:space="preserve"> </w:t>
      </w:r>
    </w:p>
    <w:p w:rsidR="00DC58A6" w:rsidRDefault="00DC58A6" w:rsidP="005C3A44"/>
    <w:p w:rsidR="00DC58A6" w:rsidRPr="008C6A5E" w:rsidRDefault="00DC58A6" w:rsidP="005C3A44"/>
    <w:p w:rsidR="00DC58A6" w:rsidRDefault="00DC58A6" w:rsidP="00F5345F">
      <w:pPr>
        <w:rPr>
          <w:b/>
        </w:rPr>
      </w:pPr>
    </w:p>
    <w:p w:rsidR="00DC58A6" w:rsidRPr="008F7211" w:rsidRDefault="00DC58A6" w:rsidP="00911D17">
      <w:pPr>
        <w:ind w:left="4956" w:firstLine="708"/>
        <w:rPr>
          <w:b/>
          <w:u w:val="single"/>
        </w:rPr>
      </w:pPr>
      <w:r w:rsidRPr="008F7211">
        <w:rPr>
          <w:b/>
          <w:u w:val="single"/>
        </w:rPr>
        <w:t>SUMA PUNKTÓW :</w:t>
      </w:r>
      <w:r>
        <w:rPr>
          <w:b/>
          <w:u w:val="single"/>
        </w:rPr>
        <w:t xml:space="preserve"> </w:t>
      </w:r>
    </w:p>
    <w:p w:rsidR="00DC58A6" w:rsidRPr="008F7211" w:rsidRDefault="00DC58A6" w:rsidP="00F5345F">
      <w:pPr>
        <w:rPr>
          <w:b/>
        </w:rPr>
      </w:pPr>
    </w:p>
    <w:p w:rsidR="00DC58A6" w:rsidRPr="008C6A5E" w:rsidRDefault="00DC58A6" w:rsidP="008C6A5E">
      <w:pPr>
        <w:jc w:val="both"/>
      </w:pPr>
      <w:r>
        <w:t>w tym punkty za prace opublikowane w wieloośrodkowych badaniach klinicznych:</w:t>
      </w:r>
    </w:p>
    <w:p w:rsidR="00DC58A6" w:rsidRDefault="00DC58A6" w:rsidP="00B142B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liczba punktów</w:t>
      </w:r>
      <w:r>
        <w:rPr>
          <w:b/>
          <w:i/>
        </w:rPr>
        <w:t>:</w:t>
      </w:r>
    </w:p>
    <w:p w:rsidR="00DC58A6" w:rsidRDefault="00DC58A6" w:rsidP="00F5345F"/>
    <w:p w:rsidR="00DC58A6" w:rsidRPr="007109A4" w:rsidRDefault="00B142B2" w:rsidP="00F5345F">
      <w:pPr>
        <w:rPr>
          <w:b/>
          <w:u w:val="single"/>
        </w:rPr>
      </w:pPr>
      <w:r>
        <w:br w:type="page"/>
      </w:r>
      <w:r w:rsidR="00DC58A6" w:rsidRPr="007109A4">
        <w:rPr>
          <w:b/>
          <w:u w:val="single"/>
        </w:rPr>
        <w:lastRenderedPageBreak/>
        <w:t>Do arkusza należy dołączyć:</w:t>
      </w:r>
    </w:p>
    <w:p w:rsidR="00DC58A6" w:rsidRDefault="00DC58A6" w:rsidP="00F5345F"/>
    <w:p w:rsidR="00DC58A6" w:rsidRDefault="00DC58A6" w:rsidP="00F5345F">
      <w:pPr>
        <w:spacing w:line="360" w:lineRule="auto"/>
        <w:jc w:val="both"/>
      </w:pPr>
      <w:r>
        <w:t xml:space="preserve">1. Listę publikacji </w:t>
      </w:r>
      <w:r w:rsidRPr="00EC3592">
        <w:rPr>
          <w:u w:val="single"/>
        </w:rPr>
        <w:t>opublikowanych w roku 2012</w:t>
      </w:r>
      <w:r>
        <w:t xml:space="preserve"> z podziałem na wymienione w arkuszu kategorie. </w:t>
      </w:r>
    </w:p>
    <w:p w:rsidR="00DC58A6" w:rsidRDefault="00DC58A6" w:rsidP="00F5345F">
      <w:pPr>
        <w:spacing w:line="360" w:lineRule="auto"/>
        <w:jc w:val="both"/>
      </w:pPr>
      <w:r>
        <w:t xml:space="preserve">2. Listę 5 najważniejszych publikacji w całym dorobku naukowym, z podaniem indeksu cytowań (wg </w:t>
      </w:r>
      <w:r>
        <w:rPr>
          <w:b/>
          <w:i/>
        </w:rPr>
        <w:t>ISI Web of Science</w:t>
      </w:r>
      <w:r>
        <w:t xml:space="preserve">) tych publikacji. </w:t>
      </w:r>
    </w:p>
    <w:p w:rsidR="00DC58A6" w:rsidRDefault="00DC58A6" w:rsidP="00F5345F">
      <w:pPr>
        <w:spacing w:line="360" w:lineRule="auto"/>
        <w:jc w:val="both"/>
      </w:pPr>
      <w:r>
        <w:t xml:space="preserve">3. Kopie pierwszych stron udzielonych patentów i/lub opublikowanych zgłoszeń patentowych z numerem i nazwiskiem twórcy/ów. </w:t>
      </w:r>
    </w:p>
    <w:p w:rsidR="00DC58A6" w:rsidRDefault="00DC58A6" w:rsidP="00F5345F"/>
    <w:p w:rsidR="00DC58A6" w:rsidRDefault="00DC58A6" w:rsidP="00F5345F"/>
    <w:p w:rsidR="00DC58A6" w:rsidRPr="00D32BF2" w:rsidRDefault="00DC58A6" w:rsidP="00F5345F">
      <w:pPr>
        <w:outlineLvl w:val="0"/>
        <w:rPr>
          <w:b/>
          <w:u w:val="single"/>
        </w:rPr>
      </w:pPr>
      <w:r w:rsidRPr="00D32BF2">
        <w:rPr>
          <w:b/>
          <w:u w:val="single"/>
        </w:rPr>
        <w:t>Uwaga!</w:t>
      </w:r>
    </w:p>
    <w:p w:rsidR="00DC58A6" w:rsidRPr="00B142B2" w:rsidRDefault="00DC58A6" w:rsidP="008D28C5">
      <w:pPr>
        <w:rPr>
          <w:bCs/>
        </w:rPr>
      </w:pPr>
      <w:r w:rsidRPr="00D32BF2">
        <w:rPr>
          <w:bCs/>
        </w:rPr>
        <w:t xml:space="preserve">I. Punktacji </w:t>
      </w:r>
      <w:r w:rsidRPr="00B142B2">
        <w:rPr>
          <w:bCs/>
        </w:rPr>
        <w:t xml:space="preserve">podlegają tylko cytowania wyszukane w </w:t>
      </w:r>
      <w:r w:rsidRPr="00B142B2">
        <w:rPr>
          <w:b/>
          <w:i/>
          <w:iCs/>
        </w:rPr>
        <w:t>ISI Web of Science</w:t>
      </w:r>
      <w:r w:rsidRPr="00B142B2">
        <w:rPr>
          <w:bCs/>
        </w:rPr>
        <w:t xml:space="preserve"> w zakładce „</w:t>
      </w:r>
      <w:proofErr w:type="spellStart"/>
      <w:r w:rsidRPr="00B142B2">
        <w:rPr>
          <w:bCs/>
        </w:rPr>
        <w:t>Search</w:t>
      </w:r>
      <w:proofErr w:type="spellEnd"/>
      <w:r w:rsidRPr="00B142B2">
        <w:rPr>
          <w:bCs/>
        </w:rPr>
        <w:t>”.</w:t>
      </w:r>
    </w:p>
    <w:p w:rsidR="00DC58A6" w:rsidRPr="00D32BF2" w:rsidRDefault="00DC58A6" w:rsidP="00F5345F">
      <w:pPr>
        <w:jc w:val="both"/>
      </w:pPr>
      <w:r w:rsidRPr="00B142B2">
        <w:t>II.</w:t>
      </w:r>
      <w:r w:rsidRPr="00B142B2">
        <w:rPr>
          <w:u w:val="single"/>
        </w:rPr>
        <w:t xml:space="preserve"> Punktacji nie podlegają:</w:t>
      </w:r>
    </w:p>
    <w:p w:rsidR="00DC58A6" w:rsidRPr="00D32BF2" w:rsidRDefault="00DC58A6" w:rsidP="00F5345F">
      <w:pPr>
        <w:jc w:val="both"/>
      </w:pPr>
      <w:r w:rsidRPr="00D32BF2">
        <w:t xml:space="preserve">- materiały konferencyjne (referaty w postaci pełnych publikacji) </w:t>
      </w:r>
    </w:p>
    <w:p w:rsidR="00DC58A6" w:rsidRPr="00D32BF2" w:rsidRDefault="00DC58A6" w:rsidP="00F5345F">
      <w:pPr>
        <w:jc w:val="both"/>
      </w:pPr>
      <w:r w:rsidRPr="00D32BF2">
        <w:t xml:space="preserve">- publikacje ogłoszone jako prace wieloośrodkowe (brak nazwiska w polu autorskim) </w:t>
      </w:r>
    </w:p>
    <w:p w:rsidR="00DC58A6" w:rsidRPr="00D32BF2" w:rsidRDefault="00DC58A6" w:rsidP="008D28C5">
      <w:pPr>
        <w:jc w:val="both"/>
      </w:pPr>
      <w:bookmarkStart w:id="0" w:name="_GoBack"/>
      <w:bookmarkEnd w:id="0"/>
      <w:r w:rsidRPr="00D32BF2">
        <w:t xml:space="preserve">- dysertacje doktorskie, rozprawy habilitacyjne, </w:t>
      </w:r>
    </w:p>
    <w:p w:rsidR="00DC58A6" w:rsidRPr="00D32BF2" w:rsidRDefault="00DC58A6" w:rsidP="008D28C5">
      <w:pPr>
        <w:jc w:val="both"/>
      </w:pPr>
      <w:r w:rsidRPr="00D32BF2">
        <w:t>- kolejne wydania publikacji monograficznych i podręczników,</w:t>
      </w:r>
    </w:p>
    <w:p w:rsidR="00DC58A6" w:rsidRDefault="00DC58A6" w:rsidP="008D28C5">
      <w:r w:rsidRPr="00D32BF2">
        <w:t>- recenzje, listy do redakcji, głosy w dyskusji, hasła encyklopedyczne, abstrakty, tłumaczenia, komentarze, wspomnienia pośmiertne.</w:t>
      </w:r>
    </w:p>
    <w:p w:rsidR="00DC58A6" w:rsidRDefault="00DC58A6" w:rsidP="00F5345F">
      <w:pPr>
        <w:spacing w:line="360" w:lineRule="auto"/>
        <w:jc w:val="both"/>
        <w:rPr>
          <w:sz w:val="22"/>
          <w:szCs w:val="22"/>
        </w:rPr>
      </w:pPr>
    </w:p>
    <w:p w:rsidR="00DC58A6" w:rsidRDefault="00DC58A6" w:rsidP="008D28C5"/>
    <w:sectPr w:rsidR="00DC58A6" w:rsidSect="002214CD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89" w:rsidRDefault="00906B89">
      <w:r>
        <w:separator/>
      </w:r>
    </w:p>
  </w:endnote>
  <w:endnote w:type="continuationSeparator" w:id="0">
    <w:p w:rsidR="00906B89" w:rsidRDefault="0090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89" w:rsidRDefault="00906B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B89" w:rsidRDefault="00906B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89" w:rsidRDefault="00906B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1D1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6B89" w:rsidRDefault="00906B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89" w:rsidRDefault="00906B89">
      <w:r>
        <w:separator/>
      </w:r>
    </w:p>
  </w:footnote>
  <w:footnote w:type="continuationSeparator" w:id="0">
    <w:p w:rsidR="00906B89" w:rsidRDefault="0090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29E"/>
    <w:multiLevelType w:val="hybridMultilevel"/>
    <w:tmpl w:val="32762CE0"/>
    <w:lvl w:ilvl="0" w:tplc="63ECAD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B52"/>
    <w:multiLevelType w:val="hybridMultilevel"/>
    <w:tmpl w:val="C9D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4408C"/>
    <w:multiLevelType w:val="hybridMultilevel"/>
    <w:tmpl w:val="D0EECA12"/>
    <w:lvl w:ilvl="0" w:tplc="9BF0C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63515"/>
    <w:multiLevelType w:val="hybridMultilevel"/>
    <w:tmpl w:val="A978D5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5B7B47"/>
    <w:multiLevelType w:val="hybridMultilevel"/>
    <w:tmpl w:val="7564DA8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9C656B4"/>
    <w:multiLevelType w:val="hybridMultilevel"/>
    <w:tmpl w:val="8890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B1F33"/>
    <w:multiLevelType w:val="hybridMultilevel"/>
    <w:tmpl w:val="B858BE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861670"/>
    <w:multiLevelType w:val="hybridMultilevel"/>
    <w:tmpl w:val="D1425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E7CF2"/>
    <w:multiLevelType w:val="hybridMultilevel"/>
    <w:tmpl w:val="964A380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2974CE"/>
    <w:multiLevelType w:val="hybridMultilevel"/>
    <w:tmpl w:val="56B84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607FA"/>
    <w:multiLevelType w:val="hybridMultilevel"/>
    <w:tmpl w:val="E97C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236FC"/>
    <w:multiLevelType w:val="hybridMultilevel"/>
    <w:tmpl w:val="D06C5AE6"/>
    <w:lvl w:ilvl="0" w:tplc="7A68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136DF"/>
    <w:multiLevelType w:val="hybridMultilevel"/>
    <w:tmpl w:val="76B6B6F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00E"/>
    <w:multiLevelType w:val="multilevel"/>
    <w:tmpl w:val="B0A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52D87"/>
    <w:multiLevelType w:val="hybridMultilevel"/>
    <w:tmpl w:val="6BB6BB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D1579"/>
    <w:multiLevelType w:val="hybridMultilevel"/>
    <w:tmpl w:val="E51E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A62679"/>
    <w:multiLevelType w:val="hybridMultilevel"/>
    <w:tmpl w:val="814CD2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75AEC"/>
    <w:multiLevelType w:val="hybridMultilevel"/>
    <w:tmpl w:val="05168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4C62"/>
    <w:multiLevelType w:val="hybridMultilevel"/>
    <w:tmpl w:val="02F6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E21C1B"/>
    <w:multiLevelType w:val="hybridMultilevel"/>
    <w:tmpl w:val="404883B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16AD7"/>
    <w:multiLevelType w:val="hybridMultilevel"/>
    <w:tmpl w:val="D700CE38"/>
    <w:lvl w:ilvl="0" w:tplc="D4AC5B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E4D"/>
    <w:multiLevelType w:val="hybridMultilevel"/>
    <w:tmpl w:val="315607A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F2388"/>
    <w:multiLevelType w:val="hybridMultilevel"/>
    <w:tmpl w:val="72386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17259A"/>
    <w:multiLevelType w:val="hybridMultilevel"/>
    <w:tmpl w:val="AEDEF3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442E3"/>
    <w:multiLevelType w:val="hybridMultilevel"/>
    <w:tmpl w:val="F2763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AE6280"/>
    <w:multiLevelType w:val="hybridMultilevel"/>
    <w:tmpl w:val="192A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3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25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24"/>
  </w:num>
  <w:num w:numId="17">
    <w:abstractNumId w:val="7"/>
  </w:num>
  <w:num w:numId="18">
    <w:abstractNumId w:val="22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8"/>
  </w:num>
  <w:num w:numId="24">
    <w:abstractNumId w:val="0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BD8"/>
    <w:rsid w:val="00001BD8"/>
    <w:rsid w:val="00020D87"/>
    <w:rsid w:val="00030981"/>
    <w:rsid w:val="0007162A"/>
    <w:rsid w:val="000A15D9"/>
    <w:rsid w:val="000A5569"/>
    <w:rsid w:val="000C6DA5"/>
    <w:rsid w:val="000D529D"/>
    <w:rsid w:val="000F1E49"/>
    <w:rsid w:val="00153ABA"/>
    <w:rsid w:val="00183F39"/>
    <w:rsid w:val="001970CE"/>
    <w:rsid w:val="001C1931"/>
    <w:rsid w:val="001D7F26"/>
    <w:rsid w:val="00215A39"/>
    <w:rsid w:val="002214CD"/>
    <w:rsid w:val="002250FD"/>
    <w:rsid w:val="00233D61"/>
    <w:rsid w:val="002444A9"/>
    <w:rsid w:val="002E0B1A"/>
    <w:rsid w:val="002F0EA6"/>
    <w:rsid w:val="002F73E1"/>
    <w:rsid w:val="003C4D52"/>
    <w:rsid w:val="003F1CC4"/>
    <w:rsid w:val="00433EDD"/>
    <w:rsid w:val="00453306"/>
    <w:rsid w:val="0046290D"/>
    <w:rsid w:val="005020B8"/>
    <w:rsid w:val="0055273F"/>
    <w:rsid w:val="005542BB"/>
    <w:rsid w:val="00575215"/>
    <w:rsid w:val="00590400"/>
    <w:rsid w:val="005B0E85"/>
    <w:rsid w:val="005C3A44"/>
    <w:rsid w:val="00634887"/>
    <w:rsid w:val="00645762"/>
    <w:rsid w:val="006770D6"/>
    <w:rsid w:val="0069474E"/>
    <w:rsid w:val="006A51FA"/>
    <w:rsid w:val="0070304E"/>
    <w:rsid w:val="007109A4"/>
    <w:rsid w:val="00714EB1"/>
    <w:rsid w:val="00795123"/>
    <w:rsid w:val="007D64F7"/>
    <w:rsid w:val="00815696"/>
    <w:rsid w:val="00830A0E"/>
    <w:rsid w:val="00830ECA"/>
    <w:rsid w:val="008512F9"/>
    <w:rsid w:val="00851888"/>
    <w:rsid w:val="0085227E"/>
    <w:rsid w:val="00872584"/>
    <w:rsid w:val="008868B6"/>
    <w:rsid w:val="00887876"/>
    <w:rsid w:val="008964AE"/>
    <w:rsid w:val="008B2290"/>
    <w:rsid w:val="008C6A5E"/>
    <w:rsid w:val="008D28C5"/>
    <w:rsid w:val="008F7211"/>
    <w:rsid w:val="00906B89"/>
    <w:rsid w:val="00911D17"/>
    <w:rsid w:val="00916DD9"/>
    <w:rsid w:val="00921C3F"/>
    <w:rsid w:val="0093776F"/>
    <w:rsid w:val="00987657"/>
    <w:rsid w:val="009C044E"/>
    <w:rsid w:val="00A06769"/>
    <w:rsid w:val="00A37472"/>
    <w:rsid w:val="00A55D5B"/>
    <w:rsid w:val="00A61257"/>
    <w:rsid w:val="00AF4578"/>
    <w:rsid w:val="00B044AF"/>
    <w:rsid w:val="00B13DB5"/>
    <w:rsid w:val="00B142B2"/>
    <w:rsid w:val="00B73EDD"/>
    <w:rsid w:val="00B84AA5"/>
    <w:rsid w:val="00BD70AB"/>
    <w:rsid w:val="00C01A62"/>
    <w:rsid w:val="00C4710C"/>
    <w:rsid w:val="00C668BE"/>
    <w:rsid w:val="00C81CBC"/>
    <w:rsid w:val="00CA6ECE"/>
    <w:rsid w:val="00D01CEF"/>
    <w:rsid w:val="00D32BF2"/>
    <w:rsid w:val="00D54B10"/>
    <w:rsid w:val="00D70302"/>
    <w:rsid w:val="00DA19B8"/>
    <w:rsid w:val="00DB2C22"/>
    <w:rsid w:val="00DC4F53"/>
    <w:rsid w:val="00DC58A6"/>
    <w:rsid w:val="00E50C08"/>
    <w:rsid w:val="00E74C51"/>
    <w:rsid w:val="00E84568"/>
    <w:rsid w:val="00EB219A"/>
    <w:rsid w:val="00EB415C"/>
    <w:rsid w:val="00EC3592"/>
    <w:rsid w:val="00ED73A1"/>
    <w:rsid w:val="00EE7566"/>
    <w:rsid w:val="00F11CF2"/>
    <w:rsid w:val="00F47AD3"/>
    <w:rsid w:val="00F5345F"/>
    <w:rsid w:val="00F676B0"/>
    <w:rsid w:val="00FA4CCC"/>
    <w:rsid w:val="00FC4077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2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219A"/>
    <w:pPr>
      <w:keepNext/>
      <w:outlineLvl w:val="0"/>
    </w:pPr>
    <w:rPr>
      <w:b/>
      <w:i/>
      <w:iCs/>
    </w:rPr>
  </w:style>
  <w:style w:type="paragraph" w:styleId="Nagwek2">
    <w:name w:val="heading 2"/>
    <w:basedOn w:val="Normalny"/>
    <w:next w:val="Normalny"/>
    <w:qFormat/>
    <w:rsid w:val="00EB219A"/>
    <w:pPr>
      <w:keepNext/>
      <w:ind w:left="1416" w:hanging="1056"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B219A"/>
    <w:rPr>
      <w:rFonts w:cs="Times New Roman"/>
      <w:color w:val="2939B5"/>
      <w:u w:val="single"/>
    </w:rPr>
  </w:style>
  <w:style w:type="paragraph" w:styleId="NormalnyWeb">
    <w:name w:val="Normal (Web)"/>
    <w:basedOn w:val="Normalny"/>
    <w:rsid w:val="00EB219A"/>
    <w:pPr>
      <w:spacing w:before="100" w:beforeAutospacing="1" w:after="100" w:afterAutospacing="1"/>
    </w:pPr>
  </w:style>
  <w:style w:type="paragraph" w:styleId="Stopka">
    <w:name w:val="footer"/>
    <w:basedOn w:val="Normalny"/>
    <w:rsid w:val="00EB21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B219A"/>
    <w:rPr>
      <w:rFonts w:cs="Times New Roman"/>
    </w:rPr>
  </w:style>
  <w:style w:type="paragraph" w:styleId="Tekstdymka">
    <w:name w:val="Balloon Text"/>
    <w:basedOn w:val="Normalny"/>
    <w:semiHidden/>
    <w:rsid w:val="00EB219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EB219A"/>
    <w:pPr>
      <w:shd w:val="clear" w:color="auto" w:fill="000080"/>
    </w:pPr>
    <w:rPr>
      <w:rFonts w:ascii="Tahoma" w:hAnsi="Tahoma" w:cs="Tahoma"/>
    </w:rPr>
  </w:style>
  <w:style w:type="paragraph" w:customStyle="1" w:styleId="ListParagraph">
    <w:name w:val="List Paragraph"/>
    <w:basedOn w:val="Normalny"/>
    <w:rsid w:val="006A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/////////////////////////////////////////////////////////////////////////////////////////////////////////////////////////////////</vt:lpstr>
    </vt:vector>
  </TitlesOfParts>
  <Company>Biblioteka Medyczna UJ CM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/////////////////////////////////////////////////////////////////////////////////////////////////////////////////////////////////</dc:title>
  <dc:creator>batorb</dc:creator>
  <cp:lastModifiedBy>beata bator</cp:lastModifiedBy>
  <cp:revision>4</cp:revision>
  <cp:lastPrinted>2013-02-03T23:25:00Z</cp:lastPrinted>
  <dcterms:created xsi:type="dcterms:W3CDTF">2013-02-21T09:54:00Z</dcterms:created>
  <dcterms:modified xsi:type="dcterms:W3CDTF">2013-02-21T10:06:00Z</dcterms:modified>
</cp:coreProperties>
</file>